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margin" w:tblpY="901"/>
        <w:tblW w:w="8359" w:type="dxa"/>
        <w:tblInd w:w="0" w:type="dxa"/>
        <w:tblLayout w:type="autofit"/>
        <w:tblCellMar>
          <w:top w:w="0" w:type="dxa"/>
          <w:left w:w="108" w:type="dxa"/>
          <w:bottom w:w="0" w:type="dxa"/>
          <w:right w:w="108" w:type="dxa"/>
        </w:tblCellMar>
      </w:tblPr>
      <w:tblGrid>
        <w:gridCol w:w="1129"/>
        <w:gridCol w:w="426"/>
        <w:gridCol w:w="1275"/>
        <w:gridCol w:w="851"/>
        <w:gridCol w:w="1985"/>
        <w:gridCol w:w="2693"/>
      </w:tblGrid>
      <w:tr w14:paraId="3D895C56">
        <w:tblPrEx>
          <w:tblCellMar>
            <w:top w:w="0" w:type="dxa"/>
            <w:left w:w="108" w:type="dxa"/>
            <w:bottom w:w="0" w:type="dxa"/>
            <w:right w:w="108" w:type="dxa"/>
          </w:tblCellMar>
        </w:tblPrEx>
        <w:trPr>
          <w:trHeight w:val="558" w:hRule="atLeast"/>
        </w:trPr>
        <w:tc>
          <w:tcPr>
            <w:tcW w:w="15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DE9823E">
            <w:pPr>
              <w:jc w:val="center"/>
              <w:rPr>
                <w:rFonts w:cs="宋体"/>
                <w:color w:val="000000"/>
                <w:kern w:val="0"/>
                <w:sz w:val="20"/>
                <w:szCs w:val="20"/>
              </w:rPr>
            </w:pPr>
            <w:r>
              <w:rPr>
                <w:rFonts w:hint="eastAsia" w:ascii="仿宋_GB2312" w:eastAsia="仿宋_GB2312" w:cs="宋体"/>
                <w:color w:val="000000"/>
                <w:kern w:val="0"/>
                <w:szCs w:val="21"/>
              </w:rPr>
              <w:t>项目名称</w:t>
            </w: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14:paraId="16FC198F">
            <w:pPr>
              <w:pStyle w:val="5"/>
              <w:shd w:val="clear" w:color="auto" w:fill="FFFFFF"/>
              <w:spacing w:before="0" w:beforeAutospacing="0" w:after="0" w:afterAutospacing="0"/>
              <w:jc w:val="center"/>
              <w:rPr>
                <w:rFonts w:ascii="仿宋_GB2312" w:hAnsi="等线" w:eastAsia="仿宋_GB2312"/>
                <w:color w:val="000000"/>
                <w:sz w:val="21"/>
                <w:szCs w:val="21"/>
              </w:rPr>
            </w:pPr>
            <w:r>
              <w:rPr>
                <w:rFonts w:hint="eastAsia" w:ascii="仿宋_GB2312" w:hAnsi="等线" w:eastAsia="仿宋_GB2312" w:cs="宋体"/>
                <w:color w:val="000000"/>
                <w:kern w:val="0"/>
                <w:sz w:val="21"/>
                <w:szCs w:val="21"/>
                <w:lang w:val="en-US" w:eastAsia="zh-CN" w:bidi="ar-SA"/>
              </w:rPr>
              <w:t>云南省精神病医院医学检验科血药浓度检测实验室废气排放通风管道安装项目（四次）</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96DEE2A">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供应商名称</w:t>
            </w:r>
          </w:p>
        </w:tc>
        <w:tc>
          <w:tcPr>
            <w:tcW w:w="2693" w:type="dxa"/>
            <w:tcBorders>
              <w:top w:val="single" w:color="auto" w:sz="4" w:space="0"/>
              <w:left w:val="nil"/>
              <w:bottom w:val="single" w:color="auto" w:sz="4" w:space="0"/>
              <w:right w:val="single" w:color="auto" w:sz="4" w:space="0"/>
            </w:tcBorders>
            <w:shd w:val="clear" w:color="auto" w:fill="auto"/>
            <w:vAlign w:val="center"/>
          </w:tcPr>
          <w:p w14:paraId="499E2C7A">
            <w:pPr>
              <w:widowControl/>
              <w:jc w:val="center"/>
              <w:rPr>
                <w:rFonts w:cs="宋体"/>
                <w:color w:val="000000"/>
                <w:kern w:val="0"/>
                <w:sz w:val="20"/>
                <w:szCs w:val="20"/>
              </w:rPr>
            </w:pPr>
          </w:p>
        </w:tc>
      </w:tr>
      <w:tr w14:paraId="41C0C1B9">
        <w:tblPrEx>
          <w:tblCellMar>
            <w:top w:w="0" w:type="dxa"/>
            <w:left w:w="108" w:type="dxa"/>
            <w:bottom w:w="0" w:type="dxa"/>
            <w:right w:w="108" w:type="dxa"/>
          </w:tblCellMar>
        </w:tblPrEx>
        <w:trPr>
          <w:trHeight w:val="703" w:hRule="atLeast"/>
        </w:trPr>
        <w:tc>
          <w:tcPr>
            <w:tcW w:w="15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A5BD22C">
            <w:pPr>
              <w:jc w:val="center"/>
              <w:rPr>
                <w:rFonts w:ascii="仿宋_GB2312" w:eastAsia="仿宋_GB2312" w:cs="宋体"/>
                <w:color w:val="000000"/>
                <w:kern w:val="0"/>
                <w:szCs w:val="21"/>
              </w:rPr>
            </w:pPr>
            <w:r>
              <w:rPr>
                <w:rFonts w:hint="eastAsia" w:ascii="仿宋_GB2312" w:eastAsia="仿宋_GB2312" w:cs="宋体"/>
                <w:color w:val="000000"/>
                <w:kern w:val="0"/>
                <w:szCs w:val="21"/>
              </w:rPr>
              <w:t>项目负责人</w:t>
            </w: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14:paraId="70D80240">
            <w:pPr>
              <w:widowControl/>
              <w:jc w:val="center"/>
              <w:rPr>
                <w:rFonts w:ascii="仿宋_GB2312" w:eastAsia="仿宋_GB2312" w:cs="宋体"/>
                <w:color w:val="000000"/>
                <w:kern w:val="0"/>
                <w:szCs w:val="21"/>
              </w:rPr>
            </w:pP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03E70B1">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联系电话</w:t>
            </w:r>
          </w:p>
        </w:tc>
        <w:tc>
          <w:tcPr>
            <w:tcW w:w="2693" w:type="dxa"/>
            <w:tcBorders>
              <w:top w:val="single" w:color="auto" w:sz="4" w:space="0"/>
              <w:left w:val="nil"/>
              <w:bottom w:val="single" w:color="auto" w:sz="4" w:space="0"/>
              <w:right w:val="single" w:color="auto" w:sz="4" w:space="0"/>
            </w:tcBorders>
            <w:shd w:val="clear" w:color="auto" w:fill="auto"/>
            <w:vAlign w:val="center"/>
          </w:tcPr>
          <w:p w14:paraId="6B117C10">
            <w:pPr>
              <w:widowControl/>
              <w:jc w:val="center"/>
              <w:rPr>
                <w:rFonts w:cs="宋体"/>
                <w:color w:val="000000"/>
                <w:kern w:val="0"/>
                <w:sz w:val="20"/>
                <w:szCs w:val="20"/>
              </w:rPr>
            </w:pPr>
          </w:p>
        </w:tc>
      </w:tr>
      <w:tr w14:paraId="28853E65">
        <w:tblPrEx>
          <w:tblCellMar>
            <w:top w:w="0" w:type="dxa"/>
            <w:left w:w="108" w:type="dxa"/>
            <w:bottom w:w="0" w:type="dxa"/>
            <w:right w:w="108" w:type="dxa"/>
          </w:tblCellMar>
        </w:tblPrEx>
        <w:trPr>
          <w:trHeight w:val="701" w:hRule="atLeast"/>
        </w:trPr>
        <w:tc>
          <w:tcPr>
            <w:tcW w:w="15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20B152F">
            <w:pPr>
              <w:jc w:val="center"/>
              <w:rPr>
                <w:rFonts w:cs="宋体"/>
                <w:color w:val="000000"/>
                <w:kern w:val="0"/>
                <w:sz w:val="20"/>
                <w:szCs w:val="20"/>
              </w:rPr>
            </w:pPr>
            <w:r>
              <w:rPr>
                <w:rFonts w:hint="eastAsia" w:ascii="仿宋_GB2312" w:eastAsia="仿宋_GB2312" w:cs="宋体"/>
                <w:color w:val="000000"/>
                <w:kern w:val="0"/>
                <w:szCs w:val="21"/>
              </w:rPr>
              <w:t>电子邮箱</w:t>
            </w:r>
          </w:p>
        </w:tc>
        <w:tc>
          <w:tcPr>
            <w:tcW w:w="6804" w:type="dxa"/>
            <w:gridSpan w:val="4"/>
            <w:tcBorders>
              <w:top w:val="single" w:color="auto" w:sz="4" w:space="0"/>
              <w:left w:val="nil"/>
              <w:bottom w:val="single" w:color="auto" w:sz="4" w:space="0"/>
              <w:right w:val="single" w:color="auto" w:sz="4" w:space="0"/>
            </w:tcBorders>
            <w:shd w:val="clear" w:color="auto" w:fill="auto"/>
            <w:vAlign w:val="center"/>
          </w:tcPr>
          <w:p w14:paraId="6C6A11C7">
            <w:pPr>
              <w:widowControl/>
              <w:jc w:val="center"/>
              <w:rPr>
                <w:rFonts w:cs="宋体"/>
                <w:color w:val="000000"/>
                <w:kern w:val="0"/>
                <w:sz w:val="20"/>
                <w:szCs w:val="20"/>
              </w:rPr>
            </w:pPr>
          </w:p>
        </w:tc>
      </w:tr>
      <w:tr w14:paraId="21BDDFBA">
        <w:tblPrEx>
          <w:tblCellMar>
            <w:top w:w="0" w:type="dxa"/>
            <w:left w:w="108" w:type="dxa"/>
            <w:bottom w:w="0" w:type="dxa"/>
            <w:right w:w="108" w:type="dxa"/>
          </w:tblCellMar>
        </w:tblPrEx>
        <w:trPr>
          <w:trHeight w:val="3555" w:hRule="atLeast"/>
        </w:trPr>
        <w:tc>
          <w:tcPr>
            <w:tcW w:w="1129" w:type="dxa"/>
            <w:vMerge w:val="restart"/>
            <w:tcBorders>
              <w:top w:val="single" w:color="auto" w:sz="4" w:space="0"/>
              <w:left w:val="single" w:color="auto" w:sz="4" w:space="0"/>
              <w:right w:val="single" w:color="auto" w:sz="4" w:space="0"/>
            </w:tcBorders>
            <w:shd w:val="clear" w:color="auto" w:fill="auto"/>
            <w:noWrap/>
            <w:vAlign w:val="center"/>
          </w:tcPr>
          <w:p w14:paraId="73AC9E6C">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供应商基本情况　</w:t>
            </w:r>
          </w:p>
        </w:tc>
        <w:tc>
          <w:tcPr>
            <w:tcW w:w="1701" w:type="dxa"/>
            <w:gridSpan w:val="2"/>
            <w:tcBorders>
              <w:top w:val="single" w:color="auto" w:sz="4" w:space="0"/>
              <w:left w:val="nil"/>
              <w:bottom w:val="single" w:color="auto" w:sz="4" w:space="0"/>
              <w:right w:val="single" w:color="auto" w:sz="4" w:space="0"/>
            </w:tcBorders>
            <w:shd w:val="clear" w:color="auto" w:fill="auto"/>
            <w:vAlign w:val="center"/>
          </w:tcPr>
          <w:p w14:paraId="3582A90D">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主要经营范围：</w:t>
            </w:r>
          </w:p>
        </w:tc>
        <w:tc>
          <w:tcPr>
            <w:tcW w:w="5529" w:type="dxa"/>
            <w:gridSpan w:val="3"/>
            <w:tcBorders>
              <w:top w:val="single" w:color="auto" w:sz="4" w:space="0"/>
              <w:left w:val="nil"/>
              <w:bottom w:val="single" w:color="auto" w:sz="4" w:space="0"/>
              <w:right w:val="single" w:color="auto" w:sz="4" w:space="0"/>
            </w:tcBorders>
            <w:shd w:val="clear" w:color="auto" w:fill="auto"/>
            <w:noWrap/>
            <w:vAlign w:val="center"/>
          </w:tcPr>
          <w:p w14:paraId="45C95F55">
            <w:pPr>
              <w:widowControl/>
              <w:jc w:val="center"/>
              <w:rPr>
                <w:rFonts w:ascii="仿宋_GB2312" w:eastAsia="仿宋_GB2312" w:cs="宋体"/>
                <w:color w:val="000000"/>
                <w:kern w:val="0"/>
                <w:szCs w:val="21"/>
              </w:rPr>
            </w:pPr>
            <w:bookmarkStart w:id="0" w:name="_GoBack"/>
            <w:bookmarkEnd w:id="0"/>
            <w:r>
              <w:rPr>
                <w:rFonts w:hint="eastAsia" w:ascii="仿宋_GB2312" w:eastAsia="仿宋_GB2312" w:cs="宋体"/>
                <w:color w:val="000000"/>
                <w:kern w:val="0"/>
                <w:szCs w:val="21"/>
              </w:rPr>
              <w:t>　</w:t>
            </w:r>
          </w:p>
          <w:p w14:paraId="45131DED">
            <w:pPr>
              <w:widowControl/>
              <w:jc w:val="left"/>
              <w:rPr>
                <w:rFonts w:ascii="仿宋_GB2312" w:eastAsia="仿宋_GB2312" w:cs="宋体"/>
                <w:color w:val="000000"/>
                <w:kern w:val="0"/>
                <w:szCs w:val="21"/>
              </w:rPr>
            </w:pPr>
            <w:r>
              <w:rPr>
                <w:rFonts w:hint="eastAsia" w:ascii="仿宋_GB2312" w:eastAsia="仿宋_GB2312" w:cs="宋体"/>
                <w:color w:val="000000"/>
                <w:kern w:val="0"/>
                <w:szCs w:val="21"/>
              </w:rPr>
              <w:t>　</w:t>
            </w:r>
          </w:p>
          <w:p w14:paraId="4909AD85">
            <w:pPr>
              <w:jc w:val="left"/>
              <w:rPr>
                <w:rFonts w:ascii="仿宋_GB2312" w:eastAsia="仿宋_GB2312" w:cs="宋体"/>
                <w:color w:val="000000"/>
                <w:kern w:val="0"/>
                <w:szCs w:val="21"/>
              </w:rPr>
            </w:pPr>
            <w:r>
              <w:rPr>
                <w:rFonts w:hint="eastAsia" w:ascii="仿宋_GB2312" w:eastAsia="仿宋_GB2312" w:cs="宋体"/>
                <w:color w:val="000000"/>
                <w:kern w:val="0"/>
                <w:szCs w:val="21"/>
              </w:rPr>
              <w:t>　</w:t>
            </w:r>
          </w:p>
        </w:tc>
      </w:tr>
      <w:tr w14:paraId="1E5D749A">
        <w:tblPrEx>
          <w:tblCellMar>
            <w:top w:w="0" w:type="dxa"/>
            <w:left w:w="108" w:type="dxa"/>
            <w:bottom w:w="0" w:type="dxa"/>
            <w:right w:w="108" w:type="dxa"/>
          </w:tblCellMar>
        </w:tblPrEx>
        <w:trPr>
          <w:trHeight w:val="105" w:hRule="atLeast"/>
        </w:trPr>
        <w:tc>
          <w:tcPr>
            <w:tcW w:w="1129" w:type="dxa"/>
            <w:vMerge w:val="continue"/>
            <w:tcBorders>
              <w:top w:val="single" w:color="auto" w:sz="4" w:space="0"/>
              <w:left w:val="single" w:color="auto" w:sz="4" w:space="0"/>
              <w:right w:val="single" w:color="auto" w:sz="4" w:space="0"/>
            </w:tcBorders>
            <w:shd w:val="clear" w:color="auto" w:fill="auto"/>
            <w:noWrap/>
            <w:vAlign w:val="center"/>
          </w:tcPr>
          <w:p w14:paraId="2B1A7F5F">
            <w:pPr>
              <w:widowControl/>
              <w:jc w:val="center"/>
              <w:rPr>
                <w:rFonts w:ascii="仿宋_GB2312" w:eastAsia="仿宋_GB2312" w:cs="宋体"/>
                <w:color w:val="000000"/>
                <w:kern w:val="0"/>
                <w:szCs w:val="21"/>
              </w:rPr>
            </w:pPr>
          </w:p>
        </w:tc>
        <w:tc>
          <w:tcPr>
            <w:tcW w:w="1701" w:type="dxa"/>
            <w:gridSpan w:val="2"/>
            <w:tcBorders>
              <w:top w:val="single" w:color="auto" w:sz="4" w:space="0"/>
              <w:left w:val="nil"/>
              <w:right w:val="single" w:color="auto" w:sz="4" w:space="0"/>
            </w:tcBorders>
            <w:shd w:val="clear" w:color="auto" w:fill="auto"/>
            <w:vAlign w:val="center"/>
          </w:tcPr>
          <w:p w14:paraId="622C2A9B">
            <w:pPr>
              <w:jc w:val="center"/>
              <w:rPr>
                <w:rFonts w:ascii="仿宋_GB2312" w:eastAsia="仿宋_GB2312" w:cs="宋体"/>
                <w:color w:val="000000"/>
                <w:kern w:val="0"/>
                <w:szCs w:val="21"/>
              </w:rPr>
            </w:pPr>
          </w:p>
        </w:tc>
        <w:tc>
          <w:tcPr>
            <w:tcW w:w="5529" w:type="dxa"/>
            <w:gridSpan w:val="3"/>
            <w:tcBorders>
              <w:top w:val="single" w:color="auto" w:sz="4" w:space="0"/>
              <w:left w:val="nil"/>
              <w:right w:val="single" w:color="auto" w:sz="4" w:space="0"/>
            </w:tcBorders>
            <w:shd w:val="clear" w:color="auto" w:fill="auto"/>
            <w:noWrap/>
            <w:vAlign w:val="center"/>
          </w:tcPr>
          <w:p w14:paraId="2B951A56">
            <w:pPr>
              <w:jc w:val="center"/>
              <w:rPr>
                <w:rFonts w:ascii="仿宋_GB2312" w:eastAsia="仿宋_GB2312" w:cs="宋体"/>
                <w:color w:val="000000"/>
                <w:kern w:val="0"/>
                <w:szCs w:val="21"/>
              </w:rPr>
            </w:pPr>
          </w:p>
        </w:tc>
      </w:tr>
      <w:tr w14:paraId="5B64DE74">
        <w:tblPrEx>
          <w:tblCellMar>
            <w:top w:w="0" w:type="dxa"/>
            <w:left w:w="108" w:type="dxa"/>
            <w:bottom w:w="0" w:type="dxa"/>
            <w:right w:w="108" w:type="dxa"/>
          </w:tblCellMar>
        </w:tblPrEx>
        <w:trPr>
          <w:trHeight w:val="2280" w:hRule="atLeast"/>
        </w:trPr>
        <w:tc>
          <w:tcPr>
            <w:tcW w:w="1129" w:type="dxa"/>
            <w:vMerge w:val="continue"/>
            <w:tcBorders>
              <w:left w:val="single" w:color="auto" w:sz="4" w:space="0"/>
              <w:bottom w:val="single" w:color="auto" w:sz="4" w:space="0"/>
              <w:right w:val="single" w:color="auto" w:sz="4" w:space="0"/>
            </w:tcBorders>
            <w:shd w:val="clear" w:color="auto" w:fill="auto"/>
            <w:noWrap/>
            <w:vAlign w:val="center"/>
          </w:tcPr>
          <w:p w14:paraId="08165147">
            <w:pPr>
              <w:widowControl/>
              <w:jc w:val="left"/>
              <w:rPr>
                <w:rFonts w:ascii="仿宋_GB2312" w:eastAsia="仿宋_GB2312" w:cs="宋体"/>
                <w:color w:val="000000"/>
                <w:kern w:val="0"/>
                <w:szCs w:val="21"/>
              </w:rPr>
            </w:pPr>
          </w:p>
        </w:tc>
        <w:tc>
          <w:tcPr>
            <w:tcW w:w="1701" w:type="dxa"/>
            <w:gridSpan w:val="2"/>
            <w:tcBorders>
              <w:top w:val="nil"/>
              <w:left w:val="nil"/>
              <w:bottom w:val="single" w:color="auto" w:sz="4" w:space="0"/>
              <w:right w:val="single" w:color="auto" w:sz="4" w:space="0"/>
            </w:tcBorders>
            <w:shd w:val="clear" w:color="auto" w:fill="auto"/>
            <w:vAlign w:val="center"/>
          </w:tcPr>
          <w:p w14:paraId="1C2D7750">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具有相关的资质</w:t>
            </w:r>
          </w:p>
          <w:p w14:paraId="5ECAE8B8">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证书</w:t>
            </w:r>
          </w:p>
        </w:tc>
        <w:tc>
          <w:tcPr>
            <w:tcW w:w="5529" w:type="dxa"/>
            <w:gridSpan w:val="3"/>
            <w:tcBorders>
              <w:top w:val="nil"/>
              <w:left w:val="nil"/>
              <w:bottom w:val="single" w:color="auto" w:sz="4" w:space="0"/>
              <w:right w:val="single" w:color="auto" w:sz="4" w:space="0"/>
            </w:tcBorders>
            <w:shd w:val="clear" w:color="auto" w:fill="auto"/>
            <w:noWrap/>
            <w:vAlign w:val="center"/>
          </w:tcPr>
          <w:p w14:paraId="19783D8C">
            <w:pPr>
              <w:widowControl/>
              <w:jc w:val="left"/>
              <w:rPr>
                <w:rFonts w:ascii="仿宋_GB2312" w:eastAsia="仿宋_GB2312" w:cs="宋体"/>
                <w:color w:val="000000"/>
                <w:kern w:val="0"/>
                <w:szCs w:val="21"/>
              </w:rPr>
            </w:pPr>
            <w:r>
              <w:rPr>
                <w:rFonts w:hint="eastAsia" w:ascii="仿宋_GB2312" w:eastAsia="仿宋_GB2312" w:cs="宋体"/>
                <w:color w:val="000000"/>
                <w:kern w:val="0"/>
                <w:szCs w:val="21"/>
              </w:rPr>
              <w:t>　</w:t>
            </w:r>
          </w:p>
        </w:tc>
      </w:tr>
      <w:tr w14:paraId="7DBD404A">
        <w:tblPrEx>
          <w:tblCellMar>
            <w:top w:w="0" w:type="dxa"/>
            <w:left w:w="108" w:type="dxa"/>
            <w:bottom w:w="0" w:type="dxa"/>
            <w:right w:w="108" w:type="dxa"/>
          </w:tblCellMar>
        </w:tblPrEx>
        <w:trPr>
          <w:trHeight w:val="1485" w:hRule="atLeast"/>
        </w:trPr>
        <w:tc>
          <w:tcPr>
            <w:tcW w:w="1129" w:type="dxa"/>
            <w:tcBorders>
              <w:top w:val="nil"/>
              <w:left w:val="single" w:color="auto" w:sz="4" w:space="0"/>
              <w:bottom w:val="single" w:color="auto" w:sz="4" w:space="0"/>
              <w:right w:val="single" w:color="auto" w:sz="4" w:space="0"/>
            </w:tcBorders>
            <w:shd w:val="clear" w:color="auto" w:fill="auto"/>
            <w:noWrap/>
            <w:vAlign w:val="center"/>
          </w:tcPr>
          <w:p w14:paraId="7EF0C5CA">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其他说明事项</w:t>
            </w:r>
          </w:p>
        </w:tc>
        <w:tc>
          <w:tcPr>
            <w:tcW w:w="7230" w:type="dxa"/>
            <w:gridSpan w:val="5"/>
            <w:tcBorders>
              <w:top w:val="single" w:color="auto" w:sz="4" w:space="0"/>
              <w:left w:val="nil"/>
              <w:bottom w:val="single" w:color="auto" w:sz="4" w:space="0"/>
              <w:right w:val="single" w:color="auto" w:sz="4" w:space="0"/>
            </w:tcBorders>
            <w:shd w:val="clear" w:color="auto" w:fill="auto"/>
            <w:vAlign w:val="center"/>
          </w:tcPr>
          <w:p w14:paraId="21A30012">
            <w:pPr>
              <w:widowControl/>
              <w:jc w:val="center"/>
              <w:rPr>
                <w:rFonts w:ascii="仿宋_GB2312" w:eastAsia="仿宋_GB2312" w:cs="宋体"/>
                <w:color w:val="000000"/>
                <w:kern w:val="0"/>
                <w:szCs w:val="21"/>
              </w:rPr>
            </w:pPr>
            <w:r>
              <w:rPr>
                <w:rFonts w:ascii="仿宋_GB2312" w:eastAsia="仿宋_GB2312" w:cs="宋体"/>
                <w:color w:val="000000"/>
                <w:kern w:val="0"/>
                <w:szCs w:val="21"/>
              </w:rPr>
              <w:t>请上传加盖公章的扫描件</w:t>
            </w:r>
          </w:p>
        </w:tc>
      </w:tr>
    </w:tbl>
    <w:p w14:paraId="2763122E">
      <w:pPr>
        <w:jc w:val="center"/>
        <w:rPr>
          <w:rFonts w:ascii="宋体" w:hAnsi="宋体" w:eastAsia="宋体"/>
          <w:b/>
          <w:bCs/>
          <w:sz w:val="40"/>
          <w:szCs w:val="40"/>
        </w:rPr>
      </w:pPr>
      <w:r>
        <w:rPr>
          <w:rFonts w:hint="eastAsia" w:ascii="宋体" w:hAnsi="宋体" w:eastAsia="宋体"/>
          <w:b/>
          <w:bCs/>
          <w:sz w:val="40"/>
          <w:szCs w:val="40"/>
        </w:rPr>
        <w:t>云南省精神病医院采购项目报名回执表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hZDAyNjFkMTI4YTA1MDU0OTFiZTk3Y2RmMjM1ZDQifQ=="/>
  </w:docVars>
  <w:rsids>
    <w:rsidRoot w:val="00A540C4"/>
    <w:rsid w:val="00013DA1"/>
    <w:rsid w:val="000A3AEB"/>
    <w:rsid w:val="000B560C"/>
    <w:rsid w:val="000D5451"/>
    <w:rsid w:val="000F56D1"/>
    <w:rsid w:val="0010134F"/>
    <w:rsid w:val="00105553"/>
    <w:rsid w:val="00126100"/>
    <w:rsid w:val="00150BD3"/>
    <w:rsid w:val="0016280D"/>
    <w:rsid w:val="001B7BE0"/>
    <w:rsid w:val="001E21DC"/>
    <w:rsid w:val="00215125"/>
    <w:rsid w:val="00274674"/>
    <w:rsid w:val="00281866"/>
    <w:rsid w:val="00291821"/>
    <w:rsid w:val="00292ACA"/>
    <w:rsid w:val="00307E0D"/>
    <w:rsid w:val="003F7ACA"/>
    <w:rsid w:val="00417B12"/>
    <w:rsid w:val="0045408C"/>
    <w:rsid w:val="00490C95"/>
    <w:rsid w:val="004D5830"/>
    <w:rsid w:val="004F57B1"/>
    <w:rsid w:val="0051703C"/>
    <w:rsid w:val="005470D3"/>
    <w:rsid w:val="00547DC2"/>
    <w:rsid w:val="0056149C"/>
    <w:rsid w:val="00562C45"/>
    <w:rsid w:val="005C2854"/>
    <w:rsid w:val="005E10A7"/>
    <w:rsid w:val="0061302C"/>
    <w:rsid w:val="00616932"/>
    <w:rsid w:val="006904EA"/>
    <w:rsid w:val="00747A06"/>
    <w:rsid w:val="00747E43"/>
    <w:rsid w:val="00777B48"/>
    <w:rsid w:val="007C678B"/>
    <w:rsid w:val="008900CB"/>
    <w:rsid w:val="008E685C"/>
    <w:rsid w:val="0092459D"/>
    <w:rsid w:val="00961386"/>
    <w:rsid w:val="00A24174"/>
    <w:rsid w:val="00A27031"/>
    <w:rsid w:val="00A367D9"/>
    <w:rsid w:val="00A540C4"/>
    <w:rsid w:val="00A56F9E"/>
    <w:rsid w:val="00A771E1"/>
    <w:rsid w:val="00AC5B71"/>
    <w:rsid w:val="00AF1D65"/>
    <w:rsid w:val="00AF7BA8"/>
    <w:rsid w:val="00B010BB"/>
    <w:rsid w:val="00B33EE8"/>
    <w:rsid w:val="00B4709F"/>
    <w:rsid w:val="00B6575E"/>
    <w:rsid w:val="00BC151B"/>
    <w:rsid w:val="00BD1455"/>
    <w:rsid w:val="00C12FC1"/>
    <w:rsid w:val="00C647AC"/>
    <w:rsid w:val="00C77113"/>
    <w:rsid w:val="00C91DC1"/>
    <w:rsid w:val="00CA6709"/>
    <w:rsid w:val="00CE36DA"/>
    <w:rsid w:val="00D75707"/>
    <w:rsid w:val="00DA2ED0"/>
    <w:rsid w:val="00DD0F6B"/>
    <w:rsid w:val="00E37BE0"/>
    <w:rsid w:val="00EA5A1F"/>
    <w:rsid w:val="00EA7FF2"/>
    <w:rsid w:val="00F15325"/>
    <w:rsid w:val="00F22725"/>
    <w:rsid w:val="00F25EC5"/>
    <w:rsid w:val="00F33E4E"/>
    <w:rsid w:val="00F44A60"/>
    <w:rsid w:val="00F837C8"/>
    <w:rsid w:val="00FD0611"/>
    <w:rsid w:val="00FF3146"/>
    <w:rsid w:val="00FF4C0D"/>
    <w:rsid w:val="03C73D51"/>
    <w:rsid w:val="06165CBB"/>
    <w:rsid w:val="13861B80"/>
    <w:rsid w:val="37345F6C"/>
    <w:rsid w:val="4101038C"/>
    <w:rsid w:val="639F4C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